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1E" w:rsidRDefault="00C0341E" w:rsidP="00C0341E">
      <w:pPr>
        <w:tabs>
          <w:tab w:val="center" w:pos="4513"/>
        </w:tabs>
        <w:suppressAutoHyphens/>
        <w:jc w:val="both"/>
        <w:outlineLvl w:val="0"/>
        <w:rPr>
          <w:b/>
          <w:spacing w:val="-3"/>
        </w:rPr>
      </w:pPr>
      <w:r>
        <w:rPr>
          <w:b/>
          <w:spacing w:val="-3"/>
        </w:rPr>
        <w:t>R E G L U G E R Ð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0341E" w:rsidRDefault="00C0341E" w:rsidP="00C0341E">
      <w:pPr>
        <w:tabs>
          <w:tab w:val="center" w:pos="4513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fyrir Hússjóð Dalvíkurbyggðar</w:t>
      </w:r>
    </w:p>
    <w:p w:rsidR="00C0341E" w:rsidRDefault="00C0341E" w:rsidP="00C0341E">
      <w:pPr>
        <w:tabs>
          <w:tab w:val="center" w:pos="4513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---------------------------------------------------------------------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C0341E" w:rsidRDefault="00C0341E" w:rsidP="00C0341E">
      <w:pPr>
        <w:tabs>
          <w:tab w:val="left" w:pos="-720"/>
        </w:tabs>
        <w:suppressAutoHyphens/>
        <w:jc w:val="both"/>
        <w:outlineLvl w:val="0"/>
        <w:rPr>
          <w:b/>
          <w:spacing w:val="-3"/>
        </w:rPr>
      </w:pPr>
      <w:r>
        <w:rPr>
          <w:b/>
          <w:spacing w:val="-3"/>
        </w:rPr>
        <w:t>1. grein: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Sjóðurinn heitir Hússjóður Dalvíkurbyggðar. - Eigandi hans er Eining-Iðja.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</w:p>
    <w:p w:rsidR="00C0341E" w:rsidRDefault="00C0341E" w:rsidP="00C0341E">
      <w:pPr>
        <w:tabs>
          <w:tab w:val="left" w:pos="-720"/>
        </w:tabs>
        <w:suppressAutoHyphens/>
        <w:jc w:val="both"/>
        <w:outlineLvl w:val="0"/>
        <w:rPr>
          <w:spacing w:val="-3"/>
        </w:rPr>
      </w:pPr>
      <w:r>
        <w:rPr>
          <w:b/>
          <w:spacing w:val="-3"/>
        </w:rPr>
        <w:t>2. grein: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Tilgangur sjóðsins er:  Að standa straum af byggingakostnaði og rekstri húsnæðis fyrir skrifstofuhald og aðra þá starfsemi, sem eðlilegt telst að félagið hafi með höndum í Dalvíkurbyggð.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</w:p>
    <w:p w:rsidR="00C0341E" w:rsidRDefault="00C0341E" w:rsidP="00C0341E">
      <w:pPr>
        <w:tabs>
          <w:tab w:val="left" w:pos="-720"/>
        </w:tabs>
        <w:suppressAutoHyphens/>
        <w:jc w:val="both"/>
        <w:outlineLvl w:val="0"/>
        <w:rPr>
          <w:b/>
          <w:spacing w:val="-3"/>
        </w:rPr>
      </w:pPr>
      <w:r w:rsidRPr="00C0341E">
        <w:rPr>
          <w:b/>
          <w:spacing w:val="-3"/>
        </w:rPr>
        <w:t>3. grein: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Tekjur sjóðsins eru:</w:t>
      </w:r>
    </w:p>
    <w:p w:rsidR="00C0341E" w:rsidRDefault="00C0341E" w:rsidP="00C0341E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a)</w:t>
      </w:r>
      <w:r>
        <w:rPr>
          <w:spacing w:val="-3"/>
        </w:rPr>
        <w:tab/>
        <w:t>Húsaleigutekjur.</w:t>
      </w:r>
    </w:p>
    <w:p w:rsidR="00C0341E" w:rsidRPr="00347627" w:rsidRDefault="00C0341E" w:rsidP="00C0341E">
      <w:pPr>
        <w:tabs>
          <w:tab w:val="left" w:pos="-720"/>
          <w:tab w:val="left" w:pos="0"/>
        </w:tabs>
        <w:suppressAutoHyphens/>
        <w:ind w:left="720" w:hanging="720"/>
        <w:jc w:val="both"/>
        <w:rPr>
          <w:strike/>
          <w:spacing w:val="-3"/>
        </w:rPr>
      </w:pPr>
      <w:r>
        <w:rPr>
          <w:spacing w:val="-3"/>
        </w:rPr>
        <w:t>b)</w:t>
      </w:r>
      <w:r>
        <w:rPr>
          <w:spacing w:val="-3"/>
        </w:rPr>
        <w:tab/>
        <w:t>Hluti af framlagi félagssjóðs til bygginga- og hússjóða á vegum félagsins, sem aðalfundur ákveður hverju sinni.</w:t>
      </w:r>
    </w:p>
    <w:p w:rsidR="00C0341E" w:rsidRDefault="00C0341E" w:rsidP="00C0341E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c)</w:t>
      </w:r>
      <w:r>
        <w:rPr>
          <w:spacing w:val="-3"/>
        </w:rPr>
        <w:tab/>
        <w:t>Vaxtatekjur.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</w:p>
    <w:p w:rsidR="00C0341E" w:rsidRDefault="00C0341E" w:rsidP="00C0341E">
      <w:pPr>
        <w:tabs>
          <w:tab w:val="left" w:pos="-720"/>
        </w:tabs>
        <w:suppressAutoHyphens/>
        <w:jc w:val="both"/>
        <w:outlineLvl w:val="0"/>
        <w:rPr>
          <w:b/>
          <w:spacing w:val="-3"/>
        </w:rPr>
      </w:pPr>
      <w:r w:rsidRPr="008B6ED2">
        <w:rPr>
          <w:b/>
          <w:spacing w:val="-3"/>
        </w:rPr>
        <w:t>4. grein</w:t>
      </w:r>
      <w:r>
        <w:rPr>
          <w:b/>
          <w:spacing w:val="-3"/>
        </w:rPr>
        <w:t>:</w:t>
      </w:r>
    </w:p>
    <w:p w:rsidR="00C0341E" w:rsidRDefault="00C0341E" w:rsidP="00C034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Breytingar á reglugerð þessari má aðeins gera á aðalfundi, og ná þær því aðeins samþykki, að 2/3 hlutar atkvæða séu þeim fylgjandi.</w:t>
      </w:r>
    </w:p>
    <w:p w:rsidR="003F6BD1" w:rsidRDefault="003F6BD1" w:rsidP="009F3DAF">
      <w:pPr>
        <w:tabs>
          <w:tab w:val="left" w:pos="-720"/>
        </w:tabs>
        <w:suppressAutoHyphens/>
        <w:jc w:val="both"/>
        <w:rPr>
          <w:spacing w:val="-3"/>
        </w:rPr>
      </w:pPr>
    </w:p>
    <w:p w:rsidR="003F6BD1" w:rsidRPr="003F6BD1" w:rsidRDefault="003F6BD1" w:rsidP="003F6BD1">
      <w:pPr>
        <w:tabs>
          <w:tab w:val="left" w:pos="-720"/>
        </w:tabs>
        <w:suppressAutoHyphens/>
        <w:jc w:val="center"/>
        <w:rPr>
          <w:i/>
          <w:spacing w:val="-3"/>
        </w:rPr>
      </w:pPr>
      <w:r w:rsidRPr="003F6BD1">
        <w:rPr>
          <w:i/>
          <w:spacing w:val="-3"/>
        </w:rPr>
        <w:t>Reglugerðin þannig samþykkt á aðalfundi Einingar-Iðju 17. apríl 2012.</w:t>
      </w:r>
    </w:p>
    <w:p w:rsidR="009F3DAF" w:rsidRPr="008B6ED2" w:rsidRDefault="009F3DAF" w:rsidP="009F3DAF">
      <w:pPr>
        <w:tabs>
          <w:tab w:val="left" w:pos="-720"/>
        </w:tabs>
        <w:suppressAutoHyphens/>
        <w:jc w:val="both"/>
        <w:rPr>
          <w:spacing w:val="-3"/>
        </w:rPr>
      </w:pPr>
    </w:p>
    <w:p w:rsidR="00D30188" w:rsidRDefault="00D30188"/>
    <w:sectPr w:rsidR="00D3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F"/>
    <w:rsid w:val="003F6BD1"/>
    <w:rsid w:val="009F3DAF"/>
    <w:rsid w:val="00B51D47"/>
    <w:rsid w:val="00C0341E"/>
    <w:rsid w:val="00D30188"/>
    <w:rsid w:val="00E94748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dana 10"/>
    <w:uiPriority w:val="1"/>
    <w:qFormat/>
    <w:rsid w:val="00B51D47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dana 10"/>
    <w:uiPriority w:val="1"/>
    <w:qFormat/>
    <w:rsid w:val="00B51D4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4E254594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Ásgrímur Örn Hallgrímsson</dc:creator>
  <cp:lastModifiedBy>Ásgrímur Örn Hallgrímsson</cp:lastModifiedBy>
  <cp:revision>2</cp:revision>
  <cp:lastPrinted>2012-09-13T13:28:00Z</cp:lastPrinted>
  <dcterms:created xsi:type="dcterms:W3CDTF">2012-09-13T13:29:00Z</dcterms:created>
  <dcterms:modified xsi:type="dcterms:W3CDTF">2012-09-13T13:29:00Z</dcterms:modified>
</cp:coreProperties>
</file>